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000"/>
      </w:tblPr>
      <w:tblGrid>
        <w:gridCol w:w="9645"/>
      </w:tblGrid>
      <w:tr w:rsidR="0046388A" w:rsidRPr="00D7625B" w:rsidTr="00BF2DE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388A" w:rsidRPr="00D7625B" w:rsidRDefault="0046388A" w:rsidP="00BF2DE1">
            <w:pPr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ร่างขอบเขตของงาน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  <w:t> (Terms of Reference : TOR)</w:t>
            </w:r>
          </w:p>
        </w:tc>
      </w:tr>
      <w:tr w:rsidR="0046388A" w:rsidRPr="00D7625B" w:rsidTr="00BF2DE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388A" w:rsidRPr="00D7625B" w:rsidRDefault="0046388A" w:rsidP="00BF2DE1">
            <w:pPr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D7625B">
              <w:rPr>
                <w:rFonts w:ascii="Tahoma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46388A" w:rsidRPr="00D7625B" w:rsidTr="00BF2DE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388A" w:rsidRPr="00D7625B" w:rsidRDefault="0046388A" w:rsidP="00BF2DE1">
            <w:pPr>
              <w:spacing w:before="100" w:beforeAutospacing="1" w:after="100" w:afterAutospacing="1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         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๑.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ความเป็นมา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จังหวัดนครศรีธรรมราชได้อนุมัติงบประมาณให้ดำเนินการจ้างเหมาโครงการพัฒนาทรัพยากรธรรมชาติและสิ่งแวดล้อมสนองต่อการท่องเที่ยว กิจกรรมขุดลอกคลองอายและคลองอายนุ้ย (พื้นที่ หมู่ที่ 8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  <w:t xml:space="preserve">, 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10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  <w:t xml:space="preserve">, 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17 ตำบลละอาย) ระยะทาง 5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  <w:t>,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000 เมตร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  <w:t xml:space="preserve">  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  <w:t xml:space="preserve">  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2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  <w:t>,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651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  <w:t>,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000 บาท (เงินสองล้านหกแสนห้าหมื่นหนึ่งพันบาทถ้วน)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br/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                     </w:t>
            </w:r>
          </w:p>
        </w:tc>
      </w:tr>
      <w:tr w:rsidR="0046388A" w:rsidRPr="00D7625B" w:rsidTr="00BF2DE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388A" w:rsidRPr="00D7625B" w:rsidRDefault="0046388A" w:rsidP="00BF2DE1">
            <w:pPr>
              <w:spacing w:before="100" w:beforeAutospacing="1" w:after="100" w:afterAutospacing="1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         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๒.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วัตถุประสงค์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  <w:t xml:space="preserve">  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เพื่อป้องกันและแก้ไขปัญหาอุทกภัยและภัยแล้ง อนุรักษ์ทรัพยากรธรรมชาติและการบุกรุกที่สาธารณะ ขยายผลการดำเนินชีวิตตามหลักปรัชญาเศรษฐกิจพอเพียง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br/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                     </w:t>
            </w:r>
          </w:p>
        </w:tc>
      </w:tr>
      <w:tr w:rsidR="0046388A" w:rsidRPr="00D7625B" w:rsidTr="00BF2DE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388A" w:rsidRDefault="0046388A" w:rsidP="00BF2DE1">
            <w:pPr>
              <w:spacing w:before="100" w:beforeAutospacing="1" w:after="100" w:afterAutospacing="1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         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๓.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คุณสมบัติของผู้ประสงค์จะเสนอราคา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br/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              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๓.๑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ผู้ประสงค์จะเสนอราคาต้องเป็นผู้มีอาชีพรับจ้างงานที่ประกวดราคาจ้างก่อสร้าง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br/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              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๓.๒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ผู้ประสงค์จะ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br/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              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๓.๓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ผู้ประสงค์จะเสนอราคาต้องไม่เป็นผู้มีผลประโยชน์ร่วมกันกับผู้ประสงค์จะเสนอราคารายอื่น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และ/หรือต้องไม่เป็นผู้มีผลประโยชน์ร่วมกันระหว่างผู้ประสงค์จะเสนอราคากับผู้ให้บริการตลาดกลางอิเล็กทรอนิกส์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ณ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วันประกาศประกวดราคาจ้างก่อสร้างด้วยวิธีการทางอิเล็กทรอนิกส์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หรือไม่เป็นผู้กระทำการอันเป็นการขัดขวางการแข่งขันราคาอย่างเป็นธรรม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ตามข้อ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๑.๘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br/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              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๓.๔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ผู้ประสงค์จะเสนอราคาต้องไม่เป็นผู้ได้รับเอกสิทธิ์หรือความคุ้มกัน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ซึ่งอาจปฏิเสธไม่ยอมขึ้นศาลไทย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เว้นแต่รัฐบาลของผู้ประสงค์จะเสนอราคาได้มีคำสั่งให้สละสิทธิ์และความคุ้มกันเช่นว่านั้น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br/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              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๓.๕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ผู้ประสงค์จะเสนอราคาต้องผ่านการคัดเลือกผู้มีคุณสมบัติเบื้องต้นในการจ้างของอำเภอ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br/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              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๓.๖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บุคคลหรือนิติบุคคลที่จะเข้าเป็นคู่สัญญาต้องไม่อยู่ในฐานะเป็นผู้ไม่แสดงบัญชีรายรับรายจ่าย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br/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              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๓.๗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(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e-Government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 xml:space="preserve"> 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 xml:space="preserve">Procurement : e-GP) 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br/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              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๓.๘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</w:t>
            </w:r>
          </w:p>
          <w:p w:rsidR="0046388A" w:rsidRDefault="0046388A" w:rsidP="00BF2DE1">
            <w:pPr>
              <w:spacing w:before="100" w:beforeAutospacing="1" w:after="100" w:afterAutospacing="1"/>
              <w:rPr>
                <w:rFonts w:ascii="Tahoma" w:hAnsi="Tahoma" w:cs="Tahoma"/>
                <w:color w:val="000000"/>
                <w:sz w:val="21"/>
                <w:szCs w:val="21"/>
              </w:rPr>
            </w:pPr>
          </w:p>
          <w:p w:rsidR="0046388A" w:rsidRPr="00D7625B" w:rsidRDefault="0046388A" w:rsidP="00BF2DE1">
            <w:pPr>
              <w:spacing w:before="100" w:beforeAutospacing="1" w:after="100" w:afterAutospacing="1"/>
              <w:rPr>
                <w:rFonts w:ascii="Tahoma" w:hAnsi="Tahoma" w:cs="Tahoma"/>
                <w:color w:val="000000"/>
                <w:sz w:val="21"/>
                <w:szCs w:val="21"/>
              </w:rPr>
            </w:pPr>
          </w:p>
        </w:tc>
      </w:tr>
      <w:tr w:rsidR="0046388A" w:rsidRPr="00D7625B" w:rsidTr="00BF2DE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388A" w:rsidRPr="00D7625B" w:rsidRDefault="0046388A" w:rsidP="00BF2DE1">
            <w:pPr>
              <w:spacing w:before="100" w:beforeAutospacing="1" w:after="100" w:afterAutospacing="1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lastRenderedPageBreak/>
              <w:t>          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๔.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แบบรูปรายการ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หรือคุณลักษณะเฉพาะ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br/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                    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รายละเอียดตามเอกสารแนบ</w:t>
            </w:r>
          </w:p>
        </w:tc>
      </w:tr>
      <w:tr w:rsidR="0046388A" w:rsidRPr="00D7625B" w:rsidTr="00BF2DE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388A" w:rsidRPr="00D7625B" w:rsidRDefault="0046388A" w:rsidP="00BF2DE1">
            <w:pPr>
              <w:spacing w:before="100" w:beforeAutospacing="1" w:after="100" w:afterAutospacing="1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         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๕.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ระยะเวลาดำเนินการ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br/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                    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ไม่เกิน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660066"/>
                <w:sz w:val="32"/>
                <w:szCs w:val="32"/>
                <w:cs/>
              </w:rPr>
              <w:t>๙๐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วัน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นับถัดจากวันลงนามในสัญญาจ้าง</w:t>
            </w:r>
          </w:p>
        </w:tc>
      </w:tr>
      <w:tr w:rsidR="0046388A" w:rsidRPr="00D7625B" w:rsidTr="00BF2DE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388A" w:rsidRPr="00D7625B" w:rsidRDefault="0046388A" w:rsidP="00BF2DE1">
            <w:pPr>
              <w:spacing w:before="100" w:beforeAutospacing="1" w:after="100" w:afterAutospacing="1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         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๖.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ระยะเวลาส่งมอบของหรืองาน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br/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                    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เมื่อผู้รับจ้างได้ปฏิบัติงานทั้งหมดให้แล้วเสร็จตามสัญญา</w:t>
            </w:r>
          </w:p>
        </w:tc>
      </w:tr>
      <w:tr w:rsidR="0046388A" w:rsidRPr="00D7625B" w:rsidTr="00BF2DE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388A" w:rsidRPr="00D7625B" w:rsidRDefault="0046388A" w:rsidP="00BF2DE1">
            <w:pPr>
              <w:spacing w:before="100" w:beforeAutospacing="1" w:after="100" w:afterAutospacing="1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         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๗.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วงเงินในการจัดหา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br/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                    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เงินงบประมาณโครงการ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660066"/>
                <w:sz w:val="32"/>
                <w:szCs w:val="32"/>
                <w:cs/>
              </w:rPr>
              <w:t>๒</w:t>
            </w:r>
            <w:r w:rsidRPr="00D7625B">
              <w:rPr>
                <w:rFonts w:ascii="Angsana New" w:hAnsi="Angsana New"/>
                <w:color w:val="660066"/>
                <w:sz w:val="32"/>
                <w:szCs w:val="32"/>
              </w:rPr>
              <w:t>,</w:t>
            </w:r>
            <w:r w:rsidRPr="00D7625B">
              <w:rPr>
                <w:rFonts w:ascii="Angsana New" w:hAnsi="Angsana New"/>
                <w:color w:val="660066"/>
                <w:sz w:val="32"/>
                <w:szCs w:val="32"/>
                <w:cs/>
              </w:rPr>
              <w:t>๖๕๑</w:t>
            </w:r>
            <w:r w:rsidRPr="00D7625B">
              <w:rPr>
                <w:rFonts w:ascii="Angsana New" w:hAnsi="Angsana New"/>
                <w:color w:val="660066"/>
                <w:sz w:val="32"/>
                <w:szCs w:val="32"/>
              </w:rPr>
              <w:t>,</w:t>
            </w:r>
            <w:r w:rsidRPr="00D7625B">
              <w:rPr>
                <w:rFonts w:ascii="Angsana New" w:hAnsi="Angsana New"/>
                <w:color w:val="660066"/>
                <w:sz w:val="32"/>
                <w:szCs w:val="32"/>
                <w:cs/>
              </w:rPr>
              <w:t>๐๐๐.๐๐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บาท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br/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                    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ราคากลาง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660066"/>
                <w:sz w:val="32"/>
                <w:szCs w:val="32"/>
                <w:cs/>
              </w:rPr>
              <w:t>๒</w:t>
            </w:r>
            <w:r w:rsidRPr="00D7625B">
              <w:rPr>
                <w:rFonts w:ascii="Angsana New" w:hAnsi="Angsana New"/>
                <w:color w:val="660066"/>
                <w:sz w:val="32"/>
                <w:szCs w:val="32"/>
              </w:rPr>
              <w:t>,</w:t>
            </w:r>
            <w:r w:rsidRPr="00D7625B">
              <w:rPr>
                <w:rFonts w:ascii="Angsana New" w:hAnsi="Angsana New"/>
                <w:color w:val="660066"/>
                <w:sz w:val="32"/>
                <w:szCs w:val="32"/>
                <w:cs/>
              </w:rPr>
              <w:t>๖๕๑</w:t>
            </w:r>
            <w:r w:rsidRPr="00D7625B">
              <w:rPr>
                <w:rFonts w:ascii="Angsana New" w:hAnsi="Angsana New"/>
                <w:color w:val="660066"/>
                <w:sz w:val="32"/>
                <w:szCs w:val="32"/>
              </w:rPr>
              <w:t>,</w:t>
            </w:r>
            <w:r w:rsidRPr="00D7625B">
              <w:rPr>
                <w:rFonts w:ascii="Angsana New" w:hAnsi="Angsana New"/>
                <w:color w:val="660066"/>
                <w:sz w:val="32"/>
                <w:szCs w:val="32"/>
                <w:cs/>
              </w:rPr>
              <w:t>๐๐๐.๐๐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6388A" w:rsidRPr="00D7625B" w:rsidTr="00BF2DE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388A" w:rsidRPr="00D7625B" w:rsidRDefault="0046388A" w:rsidP="00BF2DE1">
            <w:pPr>
              <w:spacing w:before="100" w:beforeAutospacing="1" w:after="100" w:afterAutospacing="1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         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๘.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สถานที่ติดต่อเพื่อขอทราบข้อมูลเพิ่มเติม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และส่งข้อเสนอแนะ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วิจารณ์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หรือแสดงความคิดเห็น</w:t>
            </w:r>
            <w:r w:rsidRPr="00D7625B"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br/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                    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สามารถส่งข้อคิดเห็นหรือข้อเสนอแนะ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วิจารณ์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เกี่ยวกับร่างขอบเขตของงานนี้ได้ที่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br/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                    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สถานที่ติดต่อ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660066"/>
                <w:sz w:val="32"/>
                <w:szCs w:val="32"/>
                <w:cs/>
              </w:rPr>
              <w:t>ที่ทำการปกครองอำเภอฉวาง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br/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                    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โทรศัพท์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660066"/>
                <w:sz w:val="32"/>
                <w:szCs w:val="32"/>
                <w:cs/>
              </w:rPr>
              <w:t>๐๗๕๔๘๑๒๒๙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br/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                    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โทรสาร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660066"/>
                <w:sz w:val="32"/>
                <w:szCs w:val="32"/>
                <w:cs/>
              </w:rPr>
              <w:t>๐๗๕๔๘๑๒๒๙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br/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                    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เว็บไซต์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hAnsi="Angsana New"/>
                <w:color w:val="000000"/>
                <w:sz w:val="32"/>
                <w:szCs w:val="32"/>
              </w:rPr>
              <w:t xml:space="preserve"> www.pokkrongnaknon.comm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br/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                    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สาธารณชนที่ต้องการเสนอแนะ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วิจารณ์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หรือมีความเห็น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ต้องเปิดเผยชื่อและที่อยู่ของผู้ให้ข้อเสนอแนะวิจารณ์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  <w:r w:rsidRPr="00D7625B">
              <w:rPr>
                <w:rFonts w:ascii="Angsana New" w:hAnsi="Angsana New"/>
                <w:color w:val="000000"/>
                <w:sz w:val="32"/>
                <w:szCs w:val="32"/>
                <w:cs/>
              </w:rPr>
              <w:t>หรือมีความเห็นด้วย</w:t>
            </w:r>
          </w:p>
        </w:tc>
      </w:tr>
    </w:tbl>
    <w:p w:rsidR="00A35710" w:rsidRPr="0046388A" w:rsidRDefault="00A35710">
      <w:pPr>
        <w:rPr>
          <w:rFonts w:hint="cs"/>
        </w:rPr>
      </w:pPr>
    </w:p>
    <w:sectPr w:rsidR="00A35710" w:rsidRPr="0046388A" w:rsidSect="00A357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6388A"/>
    <w:rsid w:val="001073C4"/>
    <w:rsid w:val="00300555"/>
    <w:rsid w:val="0046388A"/>
    <w:rsid w:val="008B1623"/>
    <w:rsid w:val="008B6D78"/>
    <w:rsid w:val="00A35710"/>
    <w:rsid w:val="00AE7E5A"/>
    <w:rsid w:val="00E37F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88A"/>
    <w:pPr>
      <w:spacing w:before="0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2699</Characters>
  <Application>Microsoft Office Word</Application>
  <DocSecurity>0</DocSecurity>
  <Lines>22</Lines>
  <Paragraphs>6</Paragraphs>
  <ScaleCrop>false</ScaleCrop>
  <Company/>
  <LinksUpToDate>false</LinksUpToDate>
  <CharactersWithSpaces>3166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WIN-XP</dc:creator>
  <cp:keywords/>
  <dc:description/>
  <cp:lastModifiedBy>WIN-XP</cp:lastModifiedBy>
  <cp:revision>1</cp:revision>
  <dcterms:created xsi:type="dcterms:W3CDTF">2014-10-27T09:32:00Z</dcterms:created>
  <dcterms:modified xsi:type="dcterms:W3CDTF">2014-10-27T09:33:00Z</dcterms:modified>
</cp:coreProperties>
</file>